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38" w:rsidRPr="00887334" w:rsidRDefault="00676038" w:rsidP="00887334">
      <w:pPr>
        <w:pStyle w:val="a5"/>
        <w:ind w:firstLine="709"/>
        <w:jc w:val="center"/>
        <w:rPr>
          <w:rFonts w:ascii="Times New Roman" w:hAnsi="Times New Roman" w:cs="Times New Roman"/>
          <w:b/>
          <w:sz w:val="24"/>
          <w:szCs w:val="24"/>
        </w:rPr>
      </w:pPr>
      <w:r w:rsidRPr="00887334">
        <w:rPr>
          <w:rFonts w:ascii="Times New Roman" w:hAnsi="Times New Roman" w:cs="Times New Roman"/>
          <w:b/>
          <w:sz w:val="24"/>
          <w:szCs w:val="24"/>
        </w:rPr>
        <w:t xml:space="preserve">Как </w:t>
      </w:r>
      <w:r w:rsidR="00887334" w:rsidRPr="00887334">
        <w:rPr>
          <w:rFonts w:ascii="Times New Roman" w:hAnsi="Times New Roman" w:cs="Times New Roman"/>
          <w:b/>
          <w:sz w:val="24"/>
          <w:szCs w:val="24"/>
        </w:rPr>
        <w:t xml:space="preserve">дистанционно </w:t>
      </w:r>
      <w:r w:rsidRPr="00887334">
        <w:rPr>
          <w:rFonts w:ascii="Times New Roman" w:hAnsi="Times New Roman" w:cs="Times New Roman"/>
          <w:b/>
          <w:sz w:val="24"/>
          <w:szCs w:val="24"/>
        </w:rPr>
        <w:t xml:space="preserve">обратиться в ПФР </w:t>
      </w:r>
    </w:p>
    <w:p w:rsidR="00676038" w:rsidRPr="00887334" w:rsidRDefault="00676038" w:rsidP="00887334">
      <w:pPr>
        <w:pStyle w:val="a5"/>
        <w:ind w:firstLine="709"/>
        <w:jc w:val="both"/>
        <w:rPr>
          <w:rFonts w:ascii="Times New Roman" w:hAnsi="Times New Roman" w:cs="Times New Roman"/>
          <w:sz w:val="24"/>
          <w:szCs w:val="24"/>
        </w:rPr>
      </w:pPr>
    </w:p>
    <w:p w:rsidR="00676038" w:rsidRPr="00887334" w:rsidRDefault="00676038" w:rsidP="00887334">
      <w:pPr>
        <w:pStyle w:val="a5"/>
        <w:ind w:firstLine="709"/>
        <w:jc w:val="both"/>
        <w:rPr>
          <w:rFonts w:ascii="Times New Roman" w:hAnsi="Times New Roman" w:cs="Times New Roman"/>
          <w:sz w:val="24"/>
          <w:szCs w:val="24"/>
        </w:rPr>
      </w:pPr>
      <w:r w:rsidRPr="00887334">
        <w:rPr>
          <w:rFonts w:ascii="Times New Roman" w:hAnsi="Times New Roman" w:cs="Times New Roman"/>
          <w:sz w:val="24"/>
          <w:szCs w:val="24"/>
        </w:rPr>
        <w:t xml:space="preserve">Для снижения риска распространения коронавирусной инфекции, начиная с 30 </w:t>
      </w:r>
      <w:bookmarkStart w:id="0" w:name="_GoBack"/>
      <w:bookmarkEnd w:id="0"/>
      <w:r w:rsidRPr="00887334">
        <w:rPr>
          <w:rFonts w:ascii="Times New Roman" w:hAnsi="Times New Roman" w:cs="Times New Roman"/>
          <w:sz w:val="24"/>
          <w:szCs w:val="24"/>
        </w:rPr>
        <w:t>марта</w:t>
      </w:r>
      <w:r w:rsidR="00887334">
        <w:rPr>
          <w:rFonts w:ascii="Times New Roman" w:hAnsi="Times New Roman" w:cs="Times New Roman"/>
          <w:sz w:val="24"/>
          <w:szCs w:val="24"/>
        </w:rPr>
        <w:t xml:space="preserve"> 2020 года</w:t>
      </w:r>
      <w:r w:rsidRPr="00887334">
        <w:rPr>
          <w:rFonts w:ascii="Times New Roman" w:hAnsi="Times New Roman" w:cs="Times New Roman"/>
          <w:sz w:val="24"/>
          <w:szCs w:val="24"/>
        </w:rPr>
        <w:t xml:space="preserve">, прием в Управлениях Пенсионного фонда России ведется только по предварительной записи и только по тем услугам, которые нельзя получить дистанционно через личный кабинет на сайте ПФР или портале госуслуг. Обратиться за большинством услуг Пенсионного фонда можно онлайн, воспользовавшись одним из наиболее удобных общедоступных способов. </w:t>
      </w:r>
    </w:p>
    <w:p w:rsidR="00676038" w:rsidRPr="00887334" w:rsidRDefault="00676038" w:rsidP="00887334">
      <w:pPr>
        <w:pStyle w:val="a5"/>
        <w:ind w:firstLine="709"/>
        <w:jc w:val="both"/>
        <w:rPr>
          <w:rStyle w:val="a3"/>
          <w:rFonts w:ascii="Times New Roman" w:hAnsi="Times New Roman" w:cs="Times New Roman"/>
          <w:b w:val="0"/>
          <w:sz w:val="24"/>
          <w:szCs w:val="24"/>
        </w:rPr>
      </w:pPr>
      <w:r w:rsidRPr="00887334">
        <w:rPr>
          <w:rStyle w:val="a3"/>
          <w:rFonts w:ascii="Times New Roman" w:hAnsi="Times New Roman" w:cs="Times New Roman"/>
          <w:b w:val="0"/>
          <w:sz w:val="24"/>
          <w:szCs w:val="24"/>
        </w:rPr>
        <w:t>Личный кабинет гражданина на сайте ПФР</w:t>
      </w:r>
      <w:r w:rsidR="005F7E04">
        <w:rPr>
          <w:rStyle w:val="a3"/>
          <w:rFonts w:ascii="Times New Roman" w:hAnsi="Times New Roman" w:cs="Times New Roman"/>
          <w:b w:val="0"/>
          <w:sz w:val="24"/>
          <w:szCs w:val="24"/>
        </w:rPr>
        <w:t>.</w:t>
      </w:r>
      <w:r w:rsidR="00F41711">
        <w:rPr>
          <w:rStyle w:val="a3"/>
          <w:rFonts w:ascii="Times New Roman" w:hAnsi="Times New Roman" w:cs="Times New Roman"/>
          <w:b w:val="0"/>
          <w:sz w:val="24"/>
          <w:szCs w:val="24"/>
        </w:rPr>
        <w:t xml:space="preserve"> </w:t>
      </w:r>
      <w:r w:rsidRPr="00887334">
        <w:rPr>
          <w:rStyle w:val="a3"/>
          <w:rFonts w:ascii="Times New Roman" w:hAnsi="Times New Roman" w:cs="Times New Roman"/>
          <w:b w:val="0"/>
          <w:sz w:val="24"/>
          <w:szCs w:val="24"/>
        </w:rPr>
        <w:t xml:space="preserve">С помощью этого ресурса граждане могут в </w:t>
      </w:r>
      <w:r w:rsidRPr="00887334">
        <w:rPr>
          <w:rStyle w:val="a3"/>
          <w:rFonts w:ascii="Times New Roman" w:hAnsi="Times New Roman" w:cs="Times New Roman"/>
          <w:b w:val="0"/>
          <w:sz w:val="24"/>
          <w:szCs w:val="24"/>
          <w:lang w:val="en-US"/>
        </w:rPr>
        <w:t>o</w:t>
      </w:r>
      <w:r w:rsidRPr="00887334">
        <w:rPr>
          <w:rFonts w:ascii="Times New Roman" w:hAnsi="Times New Roman" w:cs="Times New Roman"/>
          <w:sz w:val="24"/>
          <w:szCs w:val="24"/>
        </w:rPr>
        <w:t>nline-</w:t>
      </w:r>
      <w:r w:rsidRPr="00887334">
        <w:rPr>
          <w:rStyle w:val="a3"/>
          <w:rFonts w:ascii="Times New Roman" w:hAnsi="Times New Roman" w:cs="Times New Roman"/>
          <w:b w:val="0"/>
          <w:sz w:val="24"/>
          <w:szCs w:val="24"/>
        </w:rPr>
        <w:t>режиме получить все ключевые услуги Пенсионного фонда. В Личном кабинете можно без предварительной регистрации записаться на прием или заказать ряд документов. Авторизованные пользователи имеют доступ к расширенному функционалу. Им доступны формирование различных справок и управление мерами социальной поддержки, подача заявления о назначении пенсии и выборе способа её доставки. Личный кабинет может быть полезен и молодым родителям. С помощью ресурса можно подать заявление о выдаче материнского (семейного) капитала или о распоряжении его средствами. Напом</w:t>
      </w:r>
      <w:r w:rsidR="005F7E04">
        <w:rPr>
          <w:rStyle w:val="a3"/>
          <w:rFonts w:ascii="Times New Roman" w:hAnsi="Times New Roman" w:cs="Times New Roman"/>
          <w:b w:val="0"/>
          <w:sz w:val="24"/>
          <w:szCs w:val="24"/>
        </w:rPr>
        <w:t>и</w:t>
      </w:r>
      <w:r w:rsidRPr="00887334">
        <w:rPr>
          <w:rStyle w:val="a3"/>
          <w:rFonts w:ascii="Times New Roman" w:hAnsi="Times New Roman" w:cs="Times New Roman"/>
          <w:b w:val="0"/>
          <w:sz w:val="24"/>
          <w:szCs w:val="24"/>
        </w:rPr>
        <w:t>н</w:t>
      </w:r>
      <w:r w:rsidR="005F7E04">
        <w:rPr>
          <w:rStyle w:val="a3"/>
          <w:rFonts w:ascii="Times New Roman" w:hAnsi="Times New Roman" w:cs="Times New Roman"/>
          <w:b w:val="0"/>
          <w:sz w:val="24"/>
          <w:szCs w:val="24"/>
        </w:rPr>
        <w:t>ае</w:t>
      </w:r>
      <w:r w:rsidRPr="00887334">
        <w:rPr>
          <w:rStyle w:val="a3"/>
          <w:rFonts w:ascii="Times New Roman" w:hAnsi="Times New Roman" w:cs="Times New Roman"/>
          <w:b w:val="0"/>
          <w:sz w:val="24"/>
          <w:szCs w:val="24"/>
        </w:rPr>
        <w:t xml:space="preserve">м, что с 15 апреля 2020 года ПФР переходит к проактивному формату выдачи материнского </w:t>
      </w:r>
      <w:r w:rsidR="005F7E04">
        <w:rPr>
          <w:rStyle w:val="a3"/>
          <w:rFonts w:ascii="Times New Roman" w:hAnsi="Times New Roman" w:cs="Times New Roman"/>
          <w:b w:val="0"/>
          <w:sz w:val="24"/>
          <w:szCs w:val="24"/>
        </w:rPr>
        <w:t xml:space="preserve">(семейного) </w:t>
      </w:r>
      <w:r w:rsidRPr="00887334">
        <w:rPr>
          <w:rStyle w:val="a3"/>
          <w:rFonts w:ascii="Times New Roman" w:hAnsi="Times New Roman" w:cs="Times New Roman"/>
          <w:b w:val="0"/>
          <w:sz w:val="24"/>
          <w:szCs w:val="24"/>
        </w:rPr>
        <w:t xml:space="preserve">капитала. Это значит, что при рождении ребенка право на сертификат будет определяться Пенсионным фондом в беззаявительном порядке и отображаться в Личном кабинете автоматически. </w:t>
      </w:r>
    </w:p>
    <w:p w:rsidR="00676038" w:rsidRPr="00887334" w:rsidRDefault="00676038" w:rsidP="00887334">
      <w:pPr>
        <w:pStyle w:val="a5"/>
        <w:ind w:firstLine="709"/>
        <w:jc w:val="both"/>
        <w:rPr>
          <w:rFonts w:ascii="Times New Roman" w:hAnsi="Times New Roman" w:cs="Times New Roman"/>
          <w:sz w:val="24"/>
          <w:szCs w:val="24"/>
        </w:rPr>
      </w:pPr>
      <w:r w:rsidRPr="00887334">
        <w:rPr>
          <w:rFonts w:ascii="Times New Roman" w:hAnsi="Times New Roman" w:cs="Times New Roman"/>
          <w:sz w:val="24"/>
          <w:szCs w:val="24"/>
        </w:rPr>
        <w:t xml:space="preserve">Для входа в электронный кабинет необходимо зарегистрироваться на портале государственных услуг </w:t>
      </w:r>
      <w:hyperlink r:id="rId4" w:tgtFrame="_blank" w:history="1">
        <w:r w:rsidRPr="005F7E04">
          <w:rPr>
            <w:rStyle w:val="a4"/>
            <w:rFonts w:ascii="Times New Roman" w:hAnsi="Times New Roman" w:cs="Times New Roman"/>
            <w:color w:val="auto"/>
            <w:sz w:val="24"/>
            <w:szCs w:val="24"/>
            <w:u w:val="none"/>
          </w:rPr>
          <w:t>www.gosuslugi.ru</w:t>
        </w:r>
      </w:hyperlink>
      <w:r w:rsidRPr="005F7E04">
        <w:rPr>
          <w:rFonts w:ascii="Times New Roman" w:hAnsi="Times New Roman" w:cs="Times New Roman"/>
          <w:sz w:val="24"/>
          <w:szCs w:val="24"/>
        </w:rPr>
        <w:t>.</w:t>
      </w:r>
      <w:r w:rsidRPr="00887334">
        <w:rPr>
          <w:rFonts w:ascii="Times New Roman" w:hAnsi="Times New Roman" w:cs="Times New Roman"/>
          <w:sz w:val="24"/>
          <w:szCs w:val="24"/>
        </w:rPr>
        <w:t xml:space="preserve"> и получить подтвержденную учетную запись.</w:t>
      </w:r>
    </w:p>
    <w:p w:rsidR="00676038" w:rsidRPr="00887334" w:rsidRDefault="00676038" w:rsidP="00887334">
      <w:pPr>
        <w:pStyle w:val="a5"/>
        <w:ind w:firstLine="709"/>
        <w:jc w:val="both"/>
        <w:rPr>
          <w:rFonts w:ascii="Times New Roman" w:hAnsi="Times New Roman" w:cs="Times New Roman"/>
          <w:sz w:val="24"/>
          <w:szCs w:val="24"/>
        </w:rPr>
      </w:pPr>
      <w:r w:rsidRPr="00887334">
        <w:rPr>
          <w:rStyle w:val="a3"/>
          <w:rFonts w:ascii="Times New Roman" w:hAnsi="Times New Roman" w:cs="Times New Roman"/>
          <w:b w:val="0"/>
          <w:sz w:val="24"/>
          <w:szCs w:val="24"/>
        </w:rPr>
        <w:t>Мобильное приложение ПФР</w:t>
      </w:r>
      <w:r w:rsidR="005F7E04">
        <w:rPr>
          <w:rStyle w:val="a3"/>
          <w:rFonts w:ascii="Times New Roman" w:hAnsi="Times New Roman" w:cs="Times New Roman"/>
          <w:b w:val="0"/>
          <w:sz w:val="24"/>
          <w:szCs w:val="24"/>
        </w:rPr>
        <w:t>.</w:t>
      </w:r>
      <w:r w:rsidR="00F41711">
        <w:rPr>
          <w:rStyle w:val="a3"/>
          <w:rFonts w:ascii="Times New Roman" w:hAnsi="Times New Roman" w:cs="Times New Roman"/>
          <w:b w:val="0"/>
          <w:sz w:val="24"/>
          <w:szCs w:val="24"/>
        </w:rPr>
        <w:t xml:space="preserve"> </w:t>
      </w:r>
      <w:r w:rsidRPr="00887334">
        <w:rPr>
          <w:rFonts w:ascii="Times New Roman" w:hAnsi="Times New Roman" w:cs="Times New Roman"/>
          <w:sz w:val="24"/>
          <w:szCs w:val="24"/>
        </w:rPr>
        <w:t xml:space="preserve">Услуги ПФР можно получить также с помощью бесплатного мобильного приложения ПФР, доступного на платформах iOS и Android. Для работы в нем потребуется подтвержденная учетная запись на Портале госуслуг. Это, по сути,  аналог Личного кабинета на сайте </w:t>
      </w:r>
      <w:hyperlink r:id="rId5" w:history="1">
        <w:r w:rsidRPr="005F7E04">
          <w:rPr>
            <w:rStyle w:val="a4"/>
            <w:rFonts w:ascii="Times New Roman" w:hAnsi="Times New Roman" w:cs="Times New Roman"/>
            <w:color w:val="auto"/>
            <w:sz w:val="24"/>
            <w:szCs w:val="24"/>
            <w:u w:val="none"/>
          </w:rPr>
          <w:t>www.pfrf</w:t>
        </w:r>
      </w:hyperlink>
      <w:r w:rsidRPr="005F7E04">
        <w:rPr>
          <w:rStyle w:val="a4"/>
          <w:rFonts w:ascii="Times New Roman" w:hAnsi="Times New Roman" w:cs="Times New Roman"/>
          <w:color w:val="auto"/>
          <w:sz w:val="24"/>
          <w:szCs w:val="24"/>
          <w:u w:val="none"/>
        </w:rPr>
        <w:t>.</w:t>
      </w:r>
      <w:r w:rsidRPr="005F7E04">
        <w:rPr>
          <w:rStyle w:val="a4"/>
          <w:rFonts w:ascii="Times New Roman" w:hAnsi="Times New Roman" w:cs="Times New Roman"/>
          <w:color w:val="auto"/>
          <w:sz w:val="24"/>
          <w:szCs w:val="24"/>
          <w:u w:val="none"/>
          <w:lang w:val="en-US"/>
        </w:rPr>
        <w:t>ru</w:t>
      </w:r>
      <w:r w:rsidRPr="005F7E04">
        <w:rPr>
          <w:rStyle w:val="a3"/>
          <w:rFonts w:ascii="Times New Roman" w:hAnsi="Times New Roman" w:cs="Times New Roman"/>
          <w:b w:val="0"/>
          <w:sz w:val="24"/>
          <w:szCs w:val="24"/>
        </w:rPr>
        <w:t>,</w:t>
      </w:r>
      <w:r w:rsidRPr="00887334">
        <w:rPr>
          <w:rStyle w:val="a3"/>
          <w:rFonts w:ascii="Times New Roman" w:hAnsi="Times New Roman" w:cs="Times New Roman"/>
          <w:b w:val="0"/>
          <w:sz w:val="24"/>
          <w:szCs w:val="24"/>
        </w:rPr>
        <w:t xml:space="preserve"> разработанный для еще большего удобства при </w:t>
      </w:r>
      <w:r w:rsidRPr="00887334">
        <w:rPr>
          <w:rStyle w:val="a3"/>
          <w:rFonts w:ascii="Times New Roman" w:hAnsi="Times New Roman" w:cs="Times New Roman"/>
          <w:b w:val="0"/>
          <w:sz w:val="24"/>
          <w:szCs w:val="24"/>
          <w:lang w:val="en-US"/>
        </w:rPr>
        <w:t>o</w:t>
      </w:r>
      <w:r w:rsidRPr="00887334">
        <w:rPr>
          <w:rFonts w:ascii="Times New Roman" w:hAnsi="Times New Roman" w:cs="Times New Roman"/>
          <w:sz w:val="24"/>
          <w:szCs w:val="24"/>
        </w:rPr>
        <w:t xml:space="preserve">nline-обращении в ПФР. Неавторизованным пользователям доступны функции поиска ближайшей клиентской службы Пенсионного фонда или МФЦ и записи на личный прием к специалистам выбранного Управления ПФР. </w:t>
      </w:r>
    </w:p>
    <w:p w:rsidR="00676038" w:rsidRPr="00887334" w:rsidRDefault="00676038" w:rsidP="00887334">
      <w:pPr>
        <w:pStyle w:val="a5"/>
        <w:ind w:firstLine="709"/>
        <w:jc w:val="both"/>
        <w:rPr>
          <w:rFonts w:ascii="Times New Roman" w:hAnsi="Times New Roman" w:cs="Times New Roman"/>
          <w:sz w:val="24"/>
          <w:szCs w:val="24"/>
        </w:rPr>
      </w:pPr>
      <w:r w:rsidRPr="00887334">
        <w:rPr>
          <w:rStyle w:val="a3"/>
          <w:rFonts w:ascii="Times New Roman" w:hAnsi="Times New Roman" w:cs="Times New Roman"/>
          <w:b w:val="0"/>
          <w:sz w:val="24"/>
          <w:szCs w:val="24"/>
        </w:rPr>
        <w:t>Online-приемная ОПФР по Белгородской области на сайте ПФР</w:t>
      </w:r>
      <w:r w:rsidR="00646F9C">
        <w:rPr>
          <w:rStyle w:val="a3"/>
          <w:rFonts w:ascii="Times New Roman" w:hAnsi="Times New Roman" w:cs="Times New Roman"/>
          <w:b w:val="0"/>
          <w:sz w:val="24"/>
          <w:szCs w:val="24"/>
        </w:rPr>
        <w:t>.</w:t>
      </w:r>
      <w:r w:rsidR="00F41711">
        <w:rPr>
          <w:rStyle w:val="a3"/>
          <w:rFonts w:ascii="Times New Roman" w:hAnsi="Times New Roman" w:cs="Times New Roman"/>
          <w:b w:val="0"/>
          <w:sz w:val="24"/>
          <w:szCs w:val="24"/>
        </w:rPr>
        <w:t xml:space="preserve"> </w:t>
      </w:r>
      <w:r w:rsidRPr="00887334">
        <w:rPr>
          <w:rFonts w:ascii="Times New Roman" w:hAnsi="Times New Roman" w:cs="Times New Roman"/>
          <w:sz w:val="24"/>
          <w:szCs w:val="24"/>
        </w:rPr>
        <w:t xml:space="preserve">Эта интерактивная клиентская служба позволяет организовать бесконтактное обслуживание жителей региона. На базе </w:t>
      </w:r>
      <w:r w:rsidRPr="00887334">
        <w:rPr>
          <w:rFonts w:ascii="Times New Roman" w:hAnsi="Times New Roman" w:cs="Times New Roman"/>
          <w:sz w:val="24"/>
          <w:szCs w:val="24"/>
          <w:lang w:val="en-US"/>
        </w:rPr>
        <w:t>o</w:t>
      </w:r>
      <w:r w:rsidRPr="00887334">
        <w:rPr>
          <w:rFonts w:ascii="Times New Roman" w:hAnsi="Times New Roman" w:cs="Times New Roman"/>
          <w:sz w:val="24"/>
          <w:szCs w:val="24"/>
        </w:rPr>
        <w:t xml:space="preserve">nline-приемной клиент в режиме интернет-чата может получить информацию по общим вопросам деятельности Пенсионного фонда. Подобный формат взаимодействия с ПФР исключает консультацию, при которой необходимо раскрытие персональной информации обратившегося. </w:t>
      </w:r>
    </w:p>
    <w:p w:rsidR="00676038" w:rsidRPr="00887334" w:rsidRDefault="00676038" w:rsidP="00887334">
      <w:pPr>
        <w:pStyle w:val="a5"/>
        <w:ind w:firstLine="709"/>
        <w:jc w:val="both"/>
        <w:rPr>
          <w:rFonts w:ascii="Times New Roman" w:hAnsi="Times New Roman" w:cs="Times New Roman"/>
          <w:sz w:val="24"/>
          <w:szCs w:val="24"/>
        </w:rPr>
      </w:pPr>
      <w:r w:rsidRPr="00887334">
        <w:rPr>
          <w:rStyle w:val="a3"/>
          <w:rFonts w:ascii="Times New Roman" w:hAnsi="Times New Roman" w:cs="Times New Roman"/>
          <w:b w:val="0"/>
          <w:sz w:val="24"/>
          <w:szCs w:val="24"/>
        </w:rPr>
        <w:t>Консультации в социальных сетях</w:t>
      </w:r>
      <w:r w:rsidR="00646F9C">
        <w:rPr>
          <w:rStyle w:val="a3"/>
          <w:rFonts w:ascii="Times New Roman" w:hAnsi="Times New Roman" w:cs="Times New Roman"/>
          <w:b w:val="0"/>
          <w:sz w:val="24"/>
          <w:szCs w:val="24"/>
        </w:rPr>
        <w:t>.</w:t>
      </w:r>
      <w:r w:rsidR="00F41711">
        <w:rPr>
          <w:rStyle w:val="a3"/>
          <w:rFonts w:ascii="Times New Roman" w:hAnsi="Times New Roman" w:cs="Times New Roman"/>
          <w:b w:val="0"/>
          <w:sz w:val="24"/>
          <w:szCs w:val="24"/>
        </w:rPr>
        <w:t xml:space="preserve"> </w:t>
      </w:r>
      <w:r w:rsidRPr="00887334">
        <w:rPr>
          <w:rFonts w:ascii="Times New Roman" w:hAnsi="Times New Roman" w:cs="Times New Roman"/>
          <w:sz w:val="24"/>
          <w:szCs w:val="24"/>
        </w:rPr>
        <w:t xml:space="preserve">Отделение Пенсионного фонда по Белгородской области уже не первый год успешно ведет информационно-разъяснительную работу в социальных сетях. Официальные аккаунты ОПФР доступны в </w:t>
      </w:r>
      <w:hyperlink r:id="rId6" w:history="1">
        <w:r w:rsidRPr="00646F9C">
          <w:rPr>
            <w:rStyle w:val="a4"/>
            <w:rFonts w:ascii="Times New Roman" w:hAnsi="Times New Roman" w:cs="Times New Roman"/>
            <w:color w:val="auto"/>
            <w:sz w:val="24"/>
            <w:szCs w:val="24"/>
            <w:u w:val="none"/>
          </w:rPr>
          <w:t>«Facebook»</w:t>
        </w:r>
      </w:hyperlink>
      <w:r w:rsidRPr="00646F9C">
        <w:rPr>
          <w:rFonts w:ascii="Times New Roman" w:hAnsi="Times New Roman" w:cs="Times New Roman"/>
          <w:sz w:val="24"/>
          <w:szCs w:val="24"/>
        </w:rPr>
        <w:t xml:space="preserve">, </w:t>
      </w:r>
      <w:hyperlink r:id="rId7" w:history="1">
        <w:r w:rsidRPr="00646F9C">
          <w:rPr>
            <w:rStyle w:val="a4"/>
            <w:rFonts w:ascii="Times New Roman" w:hAnsi="Times New Roman" w:cs="Times New Roman"/>
            <w:color w:val="auto"/>
            <w:sz w:val="24"/>
            <w:szCs w:val="24"/>
            <w:u w:val="none"/>
          </w:rPr>
          <w:t>«ВКонтакте»</w:t>
        </w:r>
      </w:hyperlink>
      <w:r w:rsidRPr="00646F9C">
        <w:rPr>
          <w:rFonts w:ascii="Times New Roman" w:hAnsi="Times New Roman" w:cs="Times New Roman"/>
          <w:sz w:val="24"/>
          <w:szCs w:val="24"/>
        </w:rPr>
        <w:t xml:space="preserve">, </w:t>
      </w:r>
      <w:hyperlink r:id="rId8" w:history="1">
        <w:r w:rsidRPr="00646F9C">
          <w:rPr>
            <w:rStyle w:val="a4"/>
            <w:rFonts w:ascii="Times New Roman" w:hAnsi="Times New Roman" w:cs="Times New Roman"/>
            <w:color w:val="auto"/>
            <w:sz w:val="24"/>
            <w:szCs w:val="24"/>
            <w:u w:val="none"/>
          </w:rPr>
          <w:t>«Одноклассниках»</w:t>
        </w:r>
      </w:hyperlink>
      <w:r w:rsidRPr="00887334">
        <w:rPr>
          <w:rFonts w:ascii="Times New Roman" w:hAnsi="Times New Roman" w:cs="Times New Roman"/>
          <w:sz w:val="24"/>
          <w:szCs w:val="24"/>
        </w:rPr>
        <w:t xml:space="preserve"> и в </w:t>
      </w:r>
      <w:hyperlink r:id="rId9" w:history="1">
        <w:r w:rsidRPr="00646F9C">
          <w:rPr>
            <w:rStyle w:val="a4"/>
            <w:rFonts w:ascii="Times New Roman" w:hAnsi="Times New Roman" w:cs="Times New Roman"/>
            <w:color w:val="auto"/>
            <w:sz w:val="24"/>
            <w:szCs w:val="24"/>
            <w:u w:val="none"/>
          </w:rPr>
          <w:t>«Twitter»</w:t>
        </w:r>
      </w:hyperlink>
      <w:r w:rsidRPr="00646F9C">
        <w:rPr>
          <w:rFonts w:ascii="Times New Roman" w:hAnsi="Times New Roman" w:cs="Times New Roman"/>
          <w:sz w:val="24"/>
          <w:szCs w:val="24"/>
        </w:rPr>
        <w:t>.</w:t>
      </w:r>
      <w:r w:rsidRPr="00887334">
        <w:rPr>
          <w:rFonts w:ascii="Times New Roman" w:hAnsi="Times New Roman" w:cs="Times New Roman"/>
          <w:sz w:val="24"/>
          <w:szCs w:val="24"/>
        </w:rPr>
        <w:t xml:space="preserve"> На этих ресурсах ежедневно публикуются сообщения по вопросам, входящим в компетенцию ПФР, и осуществляется консультационная помощь. </w:t>
      </w:r>
    </w:p>
    <w:p w:rsidR="00676038" w:rsidRPr="00887334" w:rsidRDefault="00676038" w:rsidP="00887334">
      <w:pPr>
        <w:pStyle w:val="a5"/>
        <w:ind w:firstLine="709"/>
        <w:jc w:val="both"/>
        <w:rPr>
          <w:rFonts w:ascii="Times New Roman" w:hAnsi="Times New Roman" w:cs="Times New Roman"/>
          <w:sz w:val="24"/>
          <w:szCs w:val="24"/>
        </w:rPr>
      </w:pPr>
      <w:r w:rsidRPr="00887334">
        <w:rPr>
          <w:rStyle w:val="a3"/>
          <w:rFonts w:ascii="Times New Roman" w:hAnsi="Times New Roman" w:cs="Times New Roman"/>
          <w:b w:val="0"/>
          <w:sz w:val="24"/>
          <w:szCs w:val="24"/>
        </w:rPr>
        <w:t>Консультации по телефону «горячей» линии</w:t>
      </w:r>
      <w:r w:rsidR="00646F9C">
        <w:rPr>
          <w:rStyle w:val="a3"/>
          <w:rFonts w:ascii="Times New Roman" w:hAnsi="Times New Roman" w:cs="Times New Roman"/>
          <w:b w:val="0"/>
          <w:sz w:val="24"/>
          <w:szCs w:val="24"/>
        </w:rPr>
        <w:t>.</w:t>
      </w:r>
      <w:r w:rsidR="00F41711">
        <w:rPr>
          <w:rStyle w:val="a3"/>
          <w:rFonts w:ascii="Times New Roman" w:hAnsi="Times New Roman" w:cs="Times New Roman"/>
          <w:b w:val="0"/>
          <w:sz w:val="24"/>
          <w:szCs w:val="24"/>
        </w:rPr>
        <w:t xml:space="preserve"> </w:t>
      </w:r>
      <w:r w:rsidRPr="00887334">
        <w:rPr>
          <w:rFonts w:ascii="Times New Roman" w:hAnsi="Times New Roman" w:cs="Times New Roman"/>
          <w:sz w:val="24"/>
          <w:szCs w:val="24"/>
        </w:rPr>
        <w:t xml:space="preserve">Разъяснения по вопросам Пенсионного фонда можно получить по номеру Единой федеральной консультационной службы </w:t>
      </w:r>
      <w:r w:rsidRPr="00135DF6">
        <w:rPr>
          <w:rFonts w:ascii="Times New Roman" w:hAnsi="Times New Roman" w:cs="Times New Roman"/>
          <w:sz w:val="24"/>
          <w:szCs w:val="24"/>
        </w:rPr>
        <w:t>ПФР 8-800-250-88-00</w:t>
      </w:r>
      <w:r w:rsidRPr="00887334">
        <w:rPr>
          <w:rFonts w:ascii="Times New Roman" w:hAnsi="Times New Roman" w:cs="Times New Roman"/>
          <w:sz w:val="24"/>
          <w:szCs w:val="24"/>
        </w:rPr>
        <w:t xml:space="preserve"> или по телефону региональной «горячей» линии Отделения ПФР по Белгородской области 8 (4722) 30-69-67. Отличительной особенностью работы региональной «горячей линии является возможность консультирования с использованием выплатного дела позвонившего гражданина. Подобная консультация осуществляется лишь в том случае, если гражданин ранее подал заявление, в котором им было определено кодовое слово, которое необходимо при обращении подтвердить достоверность личной информации и озвучить специалисту колл-центра. </w:t>
      </w:r>
      <w:r w:rsidR="00A15A91">
        <w:rPr>
          <w:rFonts w:ascii="Times New Roman" w:hAnsi="Times New Roman" w:cs="Times New Roman"/>
          <w:sz w:val="24"/>
          <w:szCs w:val="24"/>
        </w:rPr>
        <w:t>З</w:t>
      </w:r>
      <w:r w:rsidRPr="00887334">
        <w:rPr>
          <w:rFonts w:ascii="Times New Roman" w:hAnsi="Times New Roman" w:cs="Times New Roman"/>
          <w:sz w:val="24"/>
          <w:szCs w:val="24"/>
        </w:rPr>
        <w:t>а разглашение секретного кода или слова каждый сотрудник ПФР несет ответственность в соответствии с законодательством Российской Федерации. Если достоверность вышеуказанных данных не подтвердится, то специалист имеет право отказать в консультации, дав разъяснения только в общем порядке,  в соответствии с федеральным законом «О персональных данных».</w:t>
      </w:r>
    </w:p>
    <w:p w:rsidR="00676038" w:rsidRPr="00887334" w:rsidRDefault="00676038" w:rsidP="00887334">
      <w:pPr>
        <w:pStyle w:val="a5"/>
        <w:ind w:firstLine="709"/>
        <w:jc w:val="both"/>
        <w:rPr>
          <w:rFonts w:ascii="Times New Roman" w:hAnsi="Times New Roman" w:cs="Times New Roman"/>
          <w:sz w:val="24"/>
          <w:szCs w:val="24"/>
        </w:rPr>
      </w:pPr>
      <w:r w:rsidRPr="00887334">
        <w:rPr>
          <w:rFonts w:ascii="Times New Roman" w:hAnsi="Times New Roman" w:cs="Times New Roman"/>
          <w:sz w:val="24"/>
          <w:szCs w:val="24"/>
        </w:rPr>
        <w:t>Консультацию по телефону «Горячей линии» в регионе жители могут получить в режиме:</w:t>
      </w:r>
      <w:r w:rsidR="00A15A91">
        <w:rPr>
          <w:rFonts w:ascii="Times New Roman" w:hAnsi="Times New Roman" w:cs="Times New Roman"/>
          <w:sz w:val="24"/>
          <w:szCs w:val="24"/>
        </w:rPr>
        <w:t xml:space="preserve"> </w:t>
      </w:r>
      <w:r w:rsidRPr="00887334">
        <w:rPr>
          <w:rFonts w:ascii="Times New Roman" w:hAnsi="Times New Roman" w:cs="Times New Roman"/>
          <w:sz w:val="24"/>
          <w:szCs w:val="24"/>
        </w:rPr>
        <w:t>пн-пт – с 8.00 до 17:00</w:t>
      </w:r>
      <w:r w:rsidR="00A15A91">
        <w:rPr>
          <w:rFonts w:ascii="Times New Roman" w:hAnsi="Times New Roman" w:cs="Times New Roman"/>
          <w:sz w:val="24"/>
          <w:szCs w:val="24"/>
        </w:rPr>
        <w:t xml:space="preserve">, </w:t>
      </w:r>
      <w:r w:rsidRPr="00887334">
        <w:rPr>
          <w:rFonts w:ascii="Times New Roman" w:hAnsi="Times New Roman" w:cs="Times New Roman"/>
          <w:sz w:val="24"/>
          <w:szCs w:val="24"/>
        </w:rPr>
        <w:t>сб-вс – выходной.</w:t>
      </w:r>
    </w:p>
    <w:p w:rsidR="00676038" w:rsidRDefault="00676038" w:rsidP="00887334">
      <w:pPr>
        <w:pStyle w:val="a5"/>
        <w:ind w:firstLine="709"/>
        <w:jc w:val="both"/>
        <w:rPr>
          <w:rFonts w:ascii="Times New Roman" w:hAnsi="Times New Roman" w:cs="Times New Roman"/>
          <w:sz w:val="24"/>
          <w:szCs w:val="24"/>
        </w:rPr>
      </w:pPr>
      <w:r w:rsidRPr="00887334">
        <w:rPr>
          <w:rStyle w:val="a3"/>
          <w:rFonts w:ascii="Times New Roman" w:hAnsi="Times New Roman" w:cs="Times New Roman"/>
          <w:b w:val="0"/>
          <w:sz w:val="24"/>
          <w:szCs w:val="24"/>
        </w:rPr>
        <w:t>Личное посещение Управления ПФР</w:t>
      </w:r>
      <w:r w:rsidR="00A15A91">
        <w:rPr>
          <w:rStyle w:val="a3"/>
          <w:rFonts w:ascii="Times New Roman" w:hAnsi="Times New Roman" w:cs="Times New Roman"/>
          <w:b w:val="0"/>
          <w:sz w:val="24"/>
          <w:szCs w:val="24"/>
        </w:rPr>
        <w:t>.</w:t>
      </w:r>
      <w:r w:rsidR="00F41711">
        <w:rPr>
          <w:rStyle w:val="a3"/>
          <w:rFonts w:ascii="Times New Roman" w:hAnsi="Times New Roman" w:cs="Times New Roman"/>
          <w:b w:val="0"/>
          <w:sz w:val="24"/>
          <w:szCs w:val="24"/>
        </w:rPr>
        <w:t xml:space="preserve"> </w:t>
      </w:r>
      <w:r w:rsidR="00A15A91">
        <w:rPr>
          <w:rFonts w:ascii="Times New Roman" w:hAnsi="Times New Roman" w:cs="Times New Roman"/>
          <w:sz w:val="24"/>
          <w:szCs w:val="24"/>
        </w:rPr>
        <w:t>В</w:t>
      </w:r>
      <w:r w:rsidRPr="00887334">
        <w:rPr>
          <w:rFonts w:ascii="Times New Roman" w:hAnsi="Times New Roman" w:cs="Times New Roman"/>
          <w:sz w:val="24"/>
          <w:szCs w:val="24"/>
        </w:rPr>
        <w:t xml:space="preserve"> настоящее время для обращения в территориальные органы необходимо предварительно записаться на прием. Выбрать удобный день и время для посещения Управления ПФР можно с помощью электронных сервисов на официальном сайте ПФР или, позвонив по номеру горячей линии 8 (4722) 30-69-67.</w:t>
      </w:r>
    </w:p>
    <w:p w:rsidR="00A669AF" w:rsidRPr="003A23DD" w:rsidRDefault="00A669AF" w:rsidP="00A669AF">
      <w:pPr>
        <w:pStyle w:val="1"/>
        <w:spacing w:before="120"/>
        <w:ind w:left="720"/>
        <w:rPr>
          <w:sz w:val="20"/>
          <w:szCs w:val="20"/>
        </w:rPr>
      </w:pPr>
      <w:r w:rsidRPr="003A23DD">
        <w:rPr>
          <w:sz w:val="20"/>
          <w:szCs w:val="20"/>
        </w:rPr>
        <w:t>Государственное учреждение - Управление Пенсионного фонда Российской Федерации</w:t>
      </w:r>
    </w:p>
    <w:p w:rsidR="008B24F7" w:rsidRPr="00135DF6" w:rsidRDefault="00A669AF" w:rsidP="00135DF6">
      <w:pPr>
        <w:pStyle w:val="a8"/>
        <w:ind w:left="0"/>
        <w:jc w:val="center"/>
        <w:rPr>
          <w:rFonts w:ascii="Times New Roman" w:hAnsi="Times New Roman" w:cs="Times New Roman"/>
          <w:sz w:val="20"/>
          <w:szCs w:val="20"/>
        </w:rPr>
      </w:pPr>
      <w:r w:rsidRPr="003A23DD">
        <w:rPr>
          <w:rFonts w:ascii="Times New Roman" w:hAnsi="Times New Roman" w:cs="Times New Roman"/>
          <w:sz w:val="20"/>
          <w:szCs w:val="20"/>
        </w:rPr>
        <w:t>в Новооскольском районе Белгородской области.</w:t>
      </w:r>
    </w:p>
    <w:sectPr w:rsidR="008B24F7" w:rsidRPr="00135DF6" w:rsidSect="00135DF6">
      <w:pgSz w:w="11906" w:h="16838"/>
      <w:pgMar w:top="680" w:right="397"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038"/>
    <w:rsid w:val="00135DF6"/>
    <w:rsid w:val="005F7E04"/>
    <w:rsid w:val="00646F9C"/>
    <w:rsid w:val="00676038"/>
    <w:rsid w:val="00887334"/>
    <w:rsid w:val="008B24F7"/>
    <w:rsid w:val="00A15A91"/>
    <w:rsid w:val="00A669AF"/>
    <w:rsid w:val="00E15DEC"/>
    <w:rsid w:val="00F41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6038"/>
    <w:rPr>
      <w:b/>
      <w:bCs/>
    </w:rPr>
  </w:style>
  <w:style w:type="character" w:styleId="a4">
    <w:name w:val="Hyperlink"/>
    <w:basedOn w:val="a0"/>
    <w:uiPriority w:val="99"/>
    <w:unhideWhenUsed/>
    <w:rsid w:val="00676038"/>
    <w:rPr>
      <w:color w:val="0000FF"/>
      <w:u w:val="single"/>
    </w:rPr>
  </w:style>
  <w:style w:type="paragraph" w:styleId="a5">
    <w:name w:val="No Spacing"/>
    <w:uiPriority w:val="1"/>
    <w:qFormat/>
    <w:rsid w:val="00676038"/>
    <w:pPr>
      <w:spacing w:after="0" w:line="240" w:lineRule="auto"/>
    </w:pPr>
  </w:style>
  <w:style w:type="paragraph" w:styleId="a6">
    <w:name w:val="header"/>
    <w:basedOn w:val="a"/>
    <w:link w:val="a7"/>
    <w:uiPriority w:val="99"/>
    <w:unhideWhenUsed/>
    <w:rsid w:val="006760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6038"/>
  </w:style>
  <w:style w:type="paragraph" w:customStyle="1" w:styleId="1">
    <w:name w:val="заголовок 1"/>
    <w:basedOn w:val="a"/>
    <w:next w:val="a"/>
    <w:rsid w:val="00A669AF"/>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styleId="a8">
    <w:name w:val="List Paragraph"/>
    <w:basedOn w:val="a"/>
    <w:uiPriority w:val="34"/>
    <w:qFormat/>
    <w:rsid w:val="00A669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ru/pfr.belgorodskayaoblast" TargetMode="External"/><Relationship Id="rId3" Type="http://schemas.openxmlformats.org/officeDocument/2006/relationships/webSettings" Target="webSettings.xml"/><Relationship Id="rId7" Type="http://schemas.openxmlformats.org/officeDocument/2006/relationships/hyperlink" Target="https://vk.com/pfr.belgorodskayaobl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fr.beloblast" TargetMode="External"/><Relationship Id="rId11" Type="http://schemas.openxmlformats.org/officeDocument/2006/relationships/theme" Target="theme/theme1.xml"/><Relationship Id="rId5" Type="http://schemas.openxmlformats.org/officeDocument/2006/relationships/hyperlink" Target="http://www.pfrf" TargetMode="External"/><Relationship Id="rId10" Type="http://schemas.openxmlformats.org/officeDocument/2006/relationships/fontTable" Target="fontTable.xml"/><Relationship Id="rId4" Type="http://schemas.openxmlformats.org/officeDocument/2006/relationships/hyperlink" Target="http://www.gosuslugi.ru/" TargetMode="External"/><Relationship Id="rId9" Type="http://schemas.openxmlformats.org/officeDocument/2006/relationships/hyperlink" Target="https://twitter.com/pfr_belobl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Ильинова Лилия Викторовна</dc:creator>
  <cp:lastModifiedBy>Ильинова Лилия Викторовна</cp:lastModifiedBy>
  <cp:revision>9</cp:revision>
  <dcterms:created xsi:type="dcterms:W3CDTF">2020-04-19T14:24:00Z</dcterms:created>
  <dcterms:modified xsi:type="dcterms:W3CDTF">2020-04-19T14:36:00Z</dcterms:modified>
</cp:coreProperties>
</file>